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Christian Foundation  -  Interim Grant Worksheet</w:t>
      </w:r>
    </w:p>
    <w:p w:rsidR="00000000" w:rsidDel="00000000" w:rsidP="00000000" w:rsidRDefault="00000000" w:rsidRPr="00000000" w14:paraId="00000002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Use this worksheet to prepare and save your responses, prior to beginning your online report.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ORGANIZATION DETAILS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Organization's Name</w:t>
      </w:r>
      <w:r w:rsidDel="00000000" w:rsidR="00000000" w:rsidRPr="00000000">
        <w:rPr>
          <w:rtl w:val="0"/>
        </w:rPr>
        <w:t xml:space="preserve">: &lt;&lt;Organization's Name&gt;&gt;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501 (c)(3) Tax Exempt ID Number</w:t>
      </w:r>
      <w:r w:rsidDel="00000000" w:rsidR="00000000" w:rsidRPr="00000000">
        <w:rPr>
          <w:rtl w:val="0"/>
        </w:rPr>
        <w:t xml:space="preserve">: &lt;&lt;501 (c)(3) Tax Exempt ID Number&gt;&gt;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Primary Contact Name</w:t>
      </w:r>
      <w:r w:rsidDel="00000000" w:rsidR="00000000" w:rsidRPr="00000000">
        <w:rPr>
          <w:rtl w:val="0"/>
        </w:rPr>
        <w:t xml:space="preserve">: &lt;&lt;Primary Contact Name&gt;&gt;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&lt;&lt;Phone&gt;&gt;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 xml:space="preserve">: </w:t>
        <w:tab/>
        <w:t xml:space="preserve">&lt;&lt;Email Address&gt;&gt;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DETAILS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Name: 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&lt;&lt;Project or Program Name&gt;&gt;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Year Grant Received: 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&lt;&lt;Year Grant Received&gt;&gt;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Grant Amount Received: 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&lt;&lt;Grant Amount Received&gt;&gt;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or Project Objective &amp; Measurements: 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&lt;&lt;Program or Project Objective &amp; Measurements&gt;&gt;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Use of Funds:  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&lt;&lt;Use of Funds&gt;&gt;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Population Served: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&lt;&lt;Population Served&gt;&gt;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Information: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&lt;&lt;Additional Information&gt;&gt;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907.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ind w:left="1440" w:firstLine="720"/>
      <w:jc w:val="right"/>
      <w:rPr>
        <w:i w:val="1"/>
        <w:color w:val="666666"/>
        <w:sz w:val="20"/>
        <w:szCs w:val="20"/>
      </w:rPr>
    </w:pPr>
    <w:r w:rsidDel="00000000" w:rsidR="00000000" w:rsidRPr="00000000">
      <w:rPr>
        <w:i w:val="1"/>
        <w:color w:val="666666"/>
        <w:sz w:val="20"/>
        <w:szCs w:val="20"/>
        <w:rtl w:val="0"/>
      </w:rPr>
      <w:t xml:space="preserve">&lt;&lt;Timestamp&gt;&gt;</w:t>
    </w:r>
  </w:p>
  <w:p w:rsidR="00000000" w:rsidDel="00000000" w:rsidP="00000000" w:rsidRDefault="00000000" w:rsidRPr="00000000" w14:paraId="0000002A">
    <w:pPr>
      <w:jc w:val="right"/>
      <w:rPr>
        <w:i w:val="1"/>
        <w:color w:val="666666"/>
        <w:sz w:val="20"/>
        <w:szCs w:val="20"/>
      </w:rPr>
    </w:pPr>
    <w:r w:rsidDel="00000000" w:rsidR="00000000" w:rsidRPr="00000000">
      <w:rPr>
        <w:i w:val="1"/>
        <w:color w:val="666666"/>
        <w:sz w:val="20"/>
        <w:szCs w:val="20"/>
        <w:rtl w:val="0"/>
      </w:rPr>
      <w:t xml:space="preserve">&lt;&lt;Increment&gt;&gt;</w:t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ncgIgOrWQaJpP7O2upokHJnZA==">AMUW2mWwjCzMsHBEWYmtBO6zSTmC8VbN8EMuKqun7JMipdU4N6YJE/DxvlxJTJJy5lskuRU47AIUoX6cYJl288+nbUOkKMdgNizmwvpV36mU/Gm+c3tXZ50=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